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9A670B" w14:textId="66302CA7" w:rsidR="006303CB" w:rsidRDefault="006303CB" w:rsidP="00A57344"/>
    <w:p w14:paraId="21396CB6" w14:textId="77777777" w:rsidR="00007F0A" w:rsidRDefault="00007F0A" w:rsidP="00A57344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804"/>
      </w:tblGrid>
      <w:tr w:rsidR="006303CB" w:rsidRPr="00423432" w14:paraId="14281C96" w14:textId="77777777" w:rsidTr="00DA6513">
        <w:trPr>
          <w:jc w:val="center"/>
        </w:trPr>
        <w:tc>
          <w:tcPr>
            <w:tcW w:w="1980" w:type="dxa"/>
            <w:shd w:val="clear" w:color="auto" w:fill="E7E6E6" w:themeFill="background2"/>
          </w:tcPr>
          <w:p w14:paraId="12700669" w14:textId="77777777" w:rsidR="006303CB" w:rsidRDefault="006303CB" w:rsidP="00DA65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6EB2B5D2" w14:textId="77777777" w:rsidR="006303CB" w:rsidRDefault="006303CB" w:rsidP="00DA65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POLICY</w:t>
            </w:r>
            <w:r w:rsidRPr="00423432">
              <w:rPr>
                <w:rFonts w:ascii="Arial" w:hAnsi="Arial" w:cs="Arial"/>
                <w:b/>
                <w:bCs/>
                <w:sz w:val="24"/>
                <w:szCs w:val="24"/>
              </w:rPr>
              <w:t>:</w:t>
            </w:r>
            <w:r w:rsidRPr="00423432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8F624A9" w14:textId="77777777" w:rsidR="006303CB" w:rsidRPr="00423432" w:rsidRDefault="006303CB" w:rsidP="00DA6513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423432">
              <w:rPr>
                <w:rFonts w:ascii="Arial" w:hAnsi="Arial" w:cs="Arial"/>
                <w:sz w:val="24"/>
                <w:szCs w:val="24"/>
              </w:rPr>
              <w:tab/>
            </w:r>
          </w:p>
        </w:tc>
        <w:tc>
          <w:tcPr>
            <w:tcW w:w="6804" w:type="dxa"/>
            <w:shd w:val="clear" w:color="auto" w:fill="E7E6E6" w:themeFill="background2"/>
          </w:tcPr>
          <w:p w14:paraId="75E94C78" w14:textId="7FF75485" w:rsidR="006303CB" w:rsidRDefault="006303CB" w:rsidP="00DA65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2279913" w14:textId="777FBC02" w:rsidR="006303CB" w:rsidRPr="00423432" w:rsidRDefault="003373F7" w:rsidP="00DA6513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TWINNING PROTOCOL</w:t>
            </w:r>
          </w:p>
        </w:tc>
      </w:tr>
      <w:tr w:rsidR="006303CB" w:rsidRPr="00423432" w14:paraId="36635DCB" w14:textId="77777777" w:rsidTr="00DA6513">
        <w:trPr>
          <w:jc w:val="center"/>
        </w:trPr>
        <w:tc>
          <w:tcPr>
            <w:tcW w:w="1980" w:type="dxa"/>
          </w:tcPr>
          <w:p w14:paraId="04BFE609" w14:textId="7EE8C03A" w:rsidR="006303CB" w:rsidRPr="00423432" w:rsidRDefault="006303CB" w:rsidP="00DA65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3432">
              <w:rPr>
                <w:rFonts w:ascii="Arial" w:hAnsi="Arial" w:cs="Arial"/>
                <w:b/>
                <w:sz w:val="24"/>
                <w:szCs w:val="24"/>
              </w:rPr>
              <w:t>Policy number:</w:t>
            </w:r>
          </w:p>
        </w:tc>
        <w:tc>
          <w:tcPr>
            <w:tcW w:w="6804" w:type="dxa"/>
          </w:tcPr>
          <w:p w14:paraId="06EFBE47" w14:textId="6F4CCA3C" w:rsidR="006303CB" w:rsidRPr="00423432" w:rsidRDefault="006303CB" w:rsidP="003373F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LTC / </w:t>
            </w:r>
            <w:r w:rsidR="003373F7">
              <w:rPr>
                <w:rFonts w:ascii="Arial" w:hAnsi="Arial" w:cs="Arial"/>
                <w:sz w:val="24"/>
                <w:szCs w:val="24"/>
              </w:rPr>
              <w:t>TP</w:t>
            </w:r>
            <w:r>
              <w:rPr>
                <w:rFonts w:ascii="Arial" w:hAnsi="Arial" w:cs="Arial"/>
                <w:sz w:val="24"/>
                <w:szCs w:val="24"/>
              </w:rPr>
              <w:t xml:space="preserve"> / 23 / v.1</w:t>
            </w:r>
            <w:r w:rsidR="003373F7"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6303CB" w:rsidRPr="00423432" w14:paraId="39F1275E" w14:textId="77777777" w:rsidTr="00DA6513">
        <w:trPr>
          <w:jc w:val="center"/>
        </w:trPr>
        <w:tc>
          <w:tcPr>
            <w:tcW w:w="1980" w:type="dxa"/>
          </w:tcPr>
          <w:p w14:paraId="1D1210D6" w14:textId="77777777" w:rsidR="006303CB" w:rsidRPr="00423432" w:rsidRDefault="006303CB" w:rsidP="00DA65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3432">
              <w:rPr>
                <w:rFonts w:ascii="Arial" w:hAnsi="Arial" w:cs="Arial"/>
                <w:b/>
                <w:sz w:val="24"/>
                <w:szCs w:val="24"/>
              </w:rPr>
              <w:t>Available to:</w:t>
            </w:r>
          </w:p>
        </w:tc>
        <w:tc>
          <w:tcPr>
            <w:tcW w:w="6804" w:type="dxa"/>
          </w:tcPr>
          <w:p w14:paraId="591C9E48" w14:textId="77777777" w:rsidR="006303CB" w:rsidRPr="00423432" w:rsidRDefault="006303CB" w:rsidP="00DA65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All Staff, Councillors &amp; Public (upon request)</w:t>
            </w:r>
          </w:p>
        </w:tc>
      </w:tr>
      <w:tr w:rsidR="006303CB" w:rsidRPr="00423432" w14:paraId="05B97525" w14:textId="77777777" w:rsidTr="00DA6513">
        <w:trPr>
          <w:jc w:val="center"/>
        </w:trPr>
        <w:tc>
          <w:tcPr>
            <w:tcW w:w="1980" w:type="dxa"/>
          </w:tcPr>
          <w:p w14:paraId="73801A9C" w14:textId="77777777" w:rsidR="006303CB" w:rsidRPr="00423432" w:rsidRDefault="006303CB" w:rsidP="00DA65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3432">
              <w:rPr>
                <w:rFonts w:ascii="Arial" w:hAnsi="Arial" w:cs="Arial"/>
                <w:b/>
                <w:sz w:val="24"/>
                <w:szCs w:val="24"/>
              </w:rPr>
              <w:t>Supersedes Version:</w:t>
            </w:r>
          </w:p>
        </w:tc>
        <w:tc>
          <w:tcPr>
            <w:tcW w:w="6804" w:type="dxa"/>
          </w:tcPr>
          <w:p w14:paraId="1489CE3B" w14:textId="5AAE1DF3" w:rsidR="006303CB" w:rsidRPr="00423432" w:rsidRDefault="003373F7" w:rsidP="00DA65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Twinning Protocol – Adopted 26</w:t>
            </w:r>
            <w:r w:rsidRPr="003373F7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April 2016</w:t>
            </w:r>
          </w:p>
        </w:tc>
      </w:tr>
      <w:tr w:rsidR="006303CB" w:rsidRPr="00423432" w14:paraId="49ED518D" w14:textId="77777777" w:rsidTr="00DA6513">
        <w:trPr>
          <w:jc w:val="center"/>
        </w:trPr>
        <w:tc>
          <w:tcPr>
            <w:tcW w:w="1980" w:type="dxa"/>
          </w:tcPr>
          <w:p w14:paraId="36CFB966" w14:textId="77777777" w:rsidR="006303CB" w:rsidRPr="00423432" w:rsidRDefault="006303CB" w:rsidP="00DA65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3432">
              <w:rPr>
                <w:rFonts w:ascii="Arial" w:hAnsi="Arial" w:cs="Arial"/>
                <w:b/>
                <w:sz w:val="24"/>
                <w:szCs w:val="24"/>
              </w:rPr>
              <w:t xml:space="preserve">Approved by: </w:t>
            </w:r>
          </w:p>
          <w:p w14:paraId="5A08574B" w14:textId="77777777" w:rsidR="006303CB" w:rsidRPr="00423432" w:rsidRDefault="006303CB" w:rsidP="00DA65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0D09BEE7" w14:textId="4F5B8FF2" w:rsidR="006303CB" w:rsidRPr="00423432" w:rsidRDefault="00552643" w:rsidP="00DA65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Full Council</w:t>
            </w:r>
          </w:p>
        </w:tc>
      </w:tr>
      <w:tr w:rsidR="006303CB" w:rsidRPr="00423432" w14:paraId="0B60AC60" w14:textId="77777777" w:rsidTr="00DA6513">
        <w:trPr>
          <w:jc w:val="center"/>
        </w:trPr>
        <w:tc>
          <w:tcPr>
            <w:tcW w:w="1980" w:type="dxa"/>
          </w:tcPr>
          <w:p w14:paraId="305E5974" w14:textId="77777777" w:rsidR="006303CB" w:rsidRPr="00423432" w:rsidRDefault="006303CB" w:rsidP="00DA65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3432">
              <w:rPr>
                <w:rFonts w:ascii="Arial" w:hAnsi="Arial" w:cs="Arial"/>
                <w:b/>
                <w:sz w:val="24"/>
                <w:szCs w:val="24"/>
              </w:rPr>
              <w:t>Approval date:</w:t>
            </w:r>
          </w:p>
          <w:p w14:paraId="2E9A78B4" w14:textId="77777777" w:rsidR="006303CB" w:rsidRPr="00423432" w:rsidRDefault="006303CB" w:rsidP="00DA6513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6804" w:type="dxa"/>
          </w:tcPr>
          <w:p w14:paraId="771568C1" w14:textId="0B57FBC9" w:rsidR="006303CB" w:rsidRPr="00423432" w:rsidRDefault="00552643" w:rsidP="00DA65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  <w:r w:rsidRPr="00552643">
              <w:rPr>
                <w:rFonts w:ascii="Arial" w:hAnsi="Arial" w:cs="Arial"/>
                <w:sz w:val="24"/>
                <w:szCs w:val="24"/>
                <w:vertAlign w:val="superscript"/>
              </w:rPr>
              <w:t>st</w:t>
            </w:r>
            <w:r>
              <w:rPr>
                <w:rFonts w:ascii="Arial" w:hAnsi="Arial" w:cs="Arial"/>
                <w:sz w:val="24"/>
                <w:szCs w:val="24"/>
              </w:rPr>
              <w:t xml:space="preserve"> July 2023</w:t>
            </w:r>
          </w:p>
        </w:tc>
      </w:tr>
      <w:tr w:rsidR="006303CB" w:rsidRPr="00423432" w14:paraId="62273EEA" w14:textId="77777777" w:rsidTr="00DA6513">
        <w:trPr>
          <w:jc w:val="center"/>
        </w:trPr>
        <w:tc>
          <w:tcPr>
            <w:tcW w:w="1980" w:type="dxa"/>
          </w:tcPr>
          <w:p w14:paraId="16C1A6E2" w14:textId="77777777" w:rsidR="006303CB" w:rsidRPr="00423432" w:rsidRDefault="006303CB" w:rsidP="00DA6513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423432">
              <w:rPr>
                <w:rFonts w:ascii="Arial" w:hAnsi="Arial" w:cs="Arial"/>
                <w:b/>
                <w:sz w:val="24"/>
                <w:szCs w:val="24"/>
              </w:rPr>
              <w:t>Review due:</w:t>
            </w:r>
          </w:p>
        </w:tc>
        <w:tc>
          <w:tcPr>
            <w:tcW w:w="6804" w:type="dxa"/>
          </w:tcPr>
          <w:p w14:paraId="1E2BF4EF" w14:textId="31433E10" w:rsidR="006303CB" w:rsidRPr="00423432" w:rsidRDefault="006303CB" w:rsidP="00DA6513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J</w:t>
            </w:r>
            <w:r w:rsidR="003373F7">
              <w:rPr>
                <w:rFonts w:ascii="Arial" w:hAnsi="Arial" w:cs="Arial"/>
                <w:sz w:val="24"/>
                <w:szCs w:val="24"/>
              </w:rPr>
              <w:t xml:space="preserve">uly </w:t>
            </w:r>
            <w:r w:rsidRPr="00423432">
              <w:rPr>
                <w:rFonts w:ascii="Arial" w:hAnsi="Arial" w:cs="Arial"/>
                <w:sz w:val="24"/>
                <w:szCs w:val="24"/>
              </w:rPr>
              <w:t>2026</w:t>
            </w:r>
          </w:p>
          <w:p w14:paraId="17603D95" w14:textId="77777777" w:rsidR="006303CB" w:rsidRPr="00423432" w:rsidRDefault="006303CB" w:rsidP="00DA6513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0C4FF8" w14:textId="77777777" w:rsidR="00007F0A" w:rsidRPr="00423432" w:rsidRDefault="00007F0A" w:rsidP="00BF4B3D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6AA26B0" w14:textId="77777777" w:rsidR="006303CB" w:rsidRDefault="006303CB" w:rsidP="00BF4B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423432">
        <w:rPr>
          <w:rFonts w:ascii="Arial" w:hAnsi="Arial" w:cs="Arial"/>
          <w:b/>
          <w:bCs/>
          <w:sz w:val="24"/>
          <w:szCs w:val="24"/>
        </w:rPr>
        <w:t>Description</w:t>
      </w:r>
      <w:r w:rsidRPr="00423432">
        <w:rPr>
          <w:rFonts w:ascii="Arial" w:hAnsi="Arial" w:cs="Arial"/>
          <w:sz w:val="24"/>
          <w:szCs w:val="24"/>
        </w:rPr>
        <w:t xml:space="preserve"> </w:t>
      </w:r>
      <w:r w:rsidRPr="00423432">
        <w:rPr>
          <w:rFonts w:ascii="Arial" w:hAnsi="Arial" w:cs="Arial"/>
          <w:sz w:val="24"/>
          <w:szCs w:val="24"/>
        </w:rPr>
        <w:tab/>
      </w:r>
    </w:p>
    <w:p w14:paraId="4C2A916F" w14:textId="77777777" w:rsidR="00BF4B3D" w:rsidRPr="00423432" w:rsidRDefault="00BF4B3D" w:rsidP="00BF4B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9B1D5C" w14:textId="2EBC635F" w:rsidR="006303CB" w:rsidRDefault="00007397" w:rsidP="00BF4B3D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Policy and relationship between Ludlow Town Council, Ludlow’s Twinning associations and Twinned Towns.</w:t>
      </w:r>
    </w:p>
    <w:p w14:paraId="40A3EB2B" w14:textId="77777777" w:rsidR="00BF4B3D" w:rsidRDefault="00BF4B3D" w:rsidP="00BF4B3D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6BFBB3A1" w14:textId="77777777" w:rsidR="006303CB" w:rsidRDefault="006303CB" w:rsidP="00BF4B3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423432">
        <w:rPr>
          <w:rFonts w:ascii="Arial" w:hAnsi="Arial" w:cs="Arial"/>
          <w:b/>
          <w:bCs/>
          <w:sz w:val="24"/>
          <w:szCs w:val="24"/>
        </w:rPr>
        <w:t>Purpose of this policy</w:t>
      </w:r>
    </w:p>
    <w:p w14:paraId="68EDFD1B" w14:textId="77777777" w:rsidR="00BF4B3D" w:rsidRPr="00423432" w:rsidRDefault="00BF4B3D" w:rsidP="00BF4B3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56012DEC" w14:textId="1BA8F959" w:rsidR="009E1E65" w:rsidRDefault="009E1E65" w:rsidP="00BF4B3D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clarify the Council’s responsibilities and communication channels with Ludlow twinned towns.</w:t>
      </w:r>
    </w:p>
    <w:p w14:paraId="4EA8E86C" w14:textId="77777777" w:rsidR="00BF4B3D" w:rsidRPr="00041DEE" w:rsidRDefault="00BF4B3D" w:rsidP="00BF4B3D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0134268F" w14:textId="77777777" w:rsidR="006303CB" w:rsidRDefault="006303CB" w:rsidP="00BF4B3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3.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423432">
        <w:rPr>
          <w:rFonts w:ascii="Arial" w:hAnsi="Arial" w:cs="Arial"/>
          <w:b/>
          <w:bCs/>
          <w:sz w:val="24"/>
          <w:szCs w:val="24"/>
        </w:rPr>
        <w:t>Scope</w:t>
      </w:r>
    </w:p>
    <w:p w14:paraId="50906651" w14:textId="77777777" w:rsidR="00BF4B3D" w:rsidRPr="00423432" w:rsidRDefault="00BF4B3D" w:rsidP="00BF4B3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14:paraId="36D41839" w14:textId="77777777" w:rsidR="00BF4B3D" w:rsidRDefault="009E1E65" w:rsidP="00BF4B3D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 protocol covers all contact with Ludlow’s twinned towns and their related Twinning Associations.</w:t>
      </w:r>
      <w:r w:rsidR="006303CB">
        <w:rPr>
          <w:rFonts w:ascii="Arial" w:hAnsi="Arial" w:cs="Arial"/>
          <w:sz w:val="24"/>
          <w:szCs w:val="24"/>
        </w:rPr>
        <w:t xml:space="preserve"> </w:t>
      </w:r>
    </w:p>
    <w:p w14:paraId="20BFF1DC" w14:textId="77777777" w:rsidR="00BF4B3D" w:rsidRDefault="00BF4B3D" w:rsidP="00BF4B3D">
      <w:pPr>
        <w:spacing w:after="0" w:line="240" w:lineRule="auto"/>
        <w:ind w:left="720"/>
        <w:jc w:val="both"/>
        <w:rPr>
          <w:rFonts w:ascii="Arial" w:hAnsi="Arial" w:cs="Arial"/>
          <w:sz w:val="24"/>
          <w:szCs w:val="24"/>
        </w:rPr>
      </w:pPr>
    </w:p>
    <w:p w14:paraId="7D462C42" w14:textId="77777777" w:rsidR="00BF4B3D" w:rsidRDefault="006303CB" w:rsidP="00BF4B3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4.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423432">
        <w:rPr>
          <w:rFonts w:ascii="Arial" w:hAnsi="Arial" w:cs="Arial"/>
          <w:b/>
          <w:bCs/>
          <w:sz w:val="24"/>
          <w:szCs w:val="24"/>
        </w:rPr>
        <w:t>Procedure</w:t>
      </w:r>
    </w:p>
    <w:p w14:paraId="69BDF32E" w14:textId="7EAE3C24" w:rsidR="006303CB" w:rsidRDefault="006303CB" w:rsidP="00BF4B3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23432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3F8A36E4" w14:textId="29EE0826" w:rsidR="003373F7" w:rsidRPr="003373F7" w:rsidRDefault="009E1E65" w:rsidP="00BF4B3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hAnsi="Arial" w:cs="Arial"/>
          <w:b/>
          <w:bCs/>
          <w:sz w:val="24"/>
          <w:szCs w:val="24"/>
        </w:rPr>
        <w:t>4.</w:t>
      </w:r>
      <w:r w:rsidR="003373F7" w:rsidRPr="003373F7">
        <w:rPr>
          <w:rFonts w:ascii="Arial" w:eastAsia="Times New Roman" w:hAnsi="Arial" w:cs="Arial"/>
          <w:b/>
          <w:sz w:val="24"/>
          <w:szCs w:val="24"/>
          <w:lang w:eastAsia="en-GB"/>
        </w:rPr>
        <w:t>1</w:t>
      </w:r>
      <w:r w:rsidR="003373F7" w:rsidRPr="003373F7">
        <w:rPr>
          <w:rFonts w:ascii="Arial" w:eastAsia="Times New Roman" w:hAnsi="Arial" w:cs="Arial"/>
          <w:b/>
          <w:sz w:val="24"/>
          <w:szCs w:val="24"/>
          <w:lang w:eastAsia="en-GB"/>
        </w:rPr>
        <w:tab/>
      </w:r>
      <w:r w:rsidR="003373F7" w:rsidRPr="003373F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Co-ordination and Liaison</w:t>
      </w:r>
    </w:p>
    <w:p w14:paraId="3468928F" w14:textId="77777777" w:rsidR="003373F7" w:rsidRPr="003373F7" w:rsidRDefault="003373F7" w:rsidP="00BF4B3D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2ACB479A" w14:textId="4D765EF9" w:rsidR="003373F7" w:rsidRPr="003373F7" w:rsidRDefault="009E1E65" w:rsidP="00BF4B3D">
      <w:pPr>
        <w:spacing w:after="0" w:line="240" w:lineRule="auto"/>
        <w:ind w:left="720" w:hanging="720"/>
        <w:jc w:val="both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4.</w:t>
      </w:r>
      <w:r w:rsidR="003373F7" w:rsidRPr="003373F7">
        <w:rPr>
          <w:rFonts w:ascii="Arial" w:eastAsia="Times New Roman" w:hAnsi="Arial" w:cs="Arial"/>
          <w:sz w:val="24"/>
          <w:szCs w:val="24"/>
          <w:lang w:eastAsia="en-GB"/>
        </w:rPr>
        <w:t>1.1</w:t>
      </w:r>
      <w:r w:rsidR="003373F7" w:rsidRPr="003373F7">
        <w:rPr>
          <w:rFonts w:ascii="Arial" w:eastAsia="Times New Roman" w:hAnsi="Arial" w:cs="Arial"/>
          <w:sz w:val="24"/>
          <w:szCs w:val="24"/>
          <w:lang w:eastAsia="en-GB"/>
        </w:rPr>
        <w:tab/>
        <w:t>The Town Clerk will be the first point of contact for the Council with the Chairman of the Twinning Partners.</w:t>
      </w:r>
    </w:p>
    <w:p w14:paraId="538695A4" w14:textId="77777777" w:rsidR="003373F7" w:rsidRPr="003373F7" w:rsidRDefault="003373F7" w:rsidP="00BF4B3D">
      <w:pPr>
        <w:spacing w:after="0" w:line="240" w:lineRule="auto"/>
        <w:ind w:left="720" w:hanging="720"/>
        <w:jc w:val="both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D27A558" w14:textId="496309F6" w:rsidR="003373F7" w:rsidRPr="003373F7" w:rsidRDefault="009E1E65" w:rsidP="00BF4B3D">
      <w:pPr>
        <w:spacing w:after="0" w:line="240" w:lineRule="auto"/>
        <w:ind w:left="720" w:hanging="720"/>
        <w:jc w:val="both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4.</w:t>
      </w:r>
      <w:r w:rsidR="003373F7" w:rsidRPr="003373F7">
        <w:rPr>
          <w:rFonts w:ascii="Arial" w:eastAsia="Times New Roman" w:hAnsi="Arial" w:cs="Arial"/>
          <w:sz w:val="24"/>
          <w:szCs w:val="24"/>
          <w:lang w:eastAsia="en-GB"/>
        </w:rPr>
        <w:t>1.2</w:t>
      </w:r>
      <w:r w:rsidR="003373F7" w:rsidRPr="003373F7">
        <w:rPr>
          <w:rFonts w:ascii="Arial" w:eastAsia="Times New Roman" w:hAnsi="Arial" w:cs="Arial"/>
          <w:sz w:val="24"/>
          <w:szCs w:val="24"/>
          <w:lang w:eastAsia="en-GB"/>
        </w:rPr>
        <w:tab/>
      </w:r>
      <w:r w:rsidR="003373F7" w:rsidRPr="00552643">
        <w:rPr>
          <w:rFonts w:ascii="Arial" w:eastAsia="Times New Roman" w:hAnsi="Arial" w:cs="Arial"/>
          <w:sz w:val="24"/>
          <w:szCs w:val="24"/>
          <w:lang w:eastAsia="en-GB"/>
        </w:rPr>
        <w:t xml:space="preserve">The Council’s Representative on outside bodies for Twinning </w:t>
      </w:r>
      <w:r w:rsidR="003373F7" w:rsidRPr="003373F7">
        <w:rPr>
          <w:rFonts w:ascii="Arial" w:eastAsia="Times New Roman" w:hAnsi="Arial" w:cs="Arial"/>
          <w:sz w:val="24"/>
          <w:szCs w:val="24"/>
          <w:lang w:eastAsia="en-GB"/>
        </w:rPr>
        <w:t xml:space="preserve">is prepared to assist the Partners in respect of events, with any financial involvement being first approved by Council. </w:t>
      </w:r>
    </w:p>
    <w:p w14:paraId="24FF08F9" w14:textId="77777777" w:rsidR="003373F7" w:rsidRPr="003373F7" w:rsidRDefault="003373F7" w:rsidP="00BF4B3D">
      <w:pPr>
        <w:spacing w:after="0" w:line="240" w:lineRule="auto"/>
        <w:ind w:left="720" w:hanging="720"/>
        <w:jc w:val="both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707F06D" w14:textId="00F58BDB" w:rsidR="003373F7" w:rsidRPr="003373F7" w:rsidRDefault="009E1E65" w:rsidP="00BF4B3D">
      <w:pPr>
        <w:spacing w:after="0" w:line="240" w:lineRule="auto"/>
        <w:ind w:left="720" w:hanging="720"/>
        <w:jc w:val="both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4.</w:t>
      </w:r>
      <w:r w:rsidR="003373F7" w:rsidRPr="003373F7">
        <w:rPr>
          <w:rFonts w:ascii="Arial" w:eastAsia="Times New Roman" w:hAnsi="Arial" w:cs="Arial"/>
          <w:sz w:val="24"/>
          <w:szCs w:val="24"/>
          <w:lang w:eastAsia="en-GB"/>
        </w:rPr>
        <w:t>1.3</w:t>
      </w:r>
      <w:r w:rsidR="003373F7" w:rsidRPr="003373F7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The Town Council is to keep everyone informed, </w:t>
      </w:r>
      <w:proofErr w:type="gramStart"/>
      <w:r w:rsidR="003373F7" w:rsidRPr="003373F7">
        <w:rPr>
          <w:rFonts w:ascii="Arial" w:eastAsia="Times New Roman" w:hAnsi="Arial" w:cs="Arial"/>
          <w:sz w:val="24"/>
          <w:szCs w:val="24"/>
          <w:lang w:eastAsia="en-GB"/>
        </w:rPr>
        <w:t>promoting</w:t>
      </w:r>
      <w:proofErr w:type="gramEnd"/>
      <w:r w:rsidR="003373F7" w:rsidRPr="003373F7">
        <w:rPr>
          <w:rFonts w:ascii="Arial" w:eastAsia="Times New Roman" w:hAnsi="Arial" w:cs="Arial"/>
          <w:sz w:val="24"/>
          <w:szCs w:val="24"/>
          <w:lang w:eastAsia="en-GB"/>
        </w:rPr>
        <w:t xml:space="preserve"> and publicising the link through the </w:t>
      </w:r>
      <w:proofErr w:type="spellStart"/>
      <w:r w:rsidR="003373F7" w:rsidRPr="003373F7">
        <w:rPr>
          <w:rFonts w:ascii="Arial" w:eastAsia="Times New Roman" w:hAnsi="Arial" w:cs="Arial"/>
          <w:sz w:val="24"/>
          <w:szCs w:val="24"/>
          <w:lang w:eastAsia="en-GB"/>
        </w:rPr>
        <w:t>Buttercross</w:t>
      </w:r>
      <w:proofErr w:type="spellEnd"/>
      <w:r w:rsidR="003373F7" w:rsidRPr="003373F7">
        <w:rPr>
          <w:rFonts w:ascii="Arial" w:eastAsia="Times New Roman" w:hAnsi="Arial" w:cs="Arial"/>
          <w:sz w:val="24"/>
          <w:szCs w:val="24"/>
          <w:lang w:eastAsia="en-GB"/>
        </w:rPr>
        <w:t xml:space="preserve"> Bulletin, advertising via the Town boards, press releases, website, Twitter and Facebook. </w:t>
      </w:r>
    </w:p>
    <w:p w14:paraId="369F79BD" w14:textId="77777777" w:rsidR="003373F7" w:rsidRPr="003373F7" w:rsidRDefault="003373F7" w:rsidP="00BF4B3D">
      <w:pPr>
        <w:spacing w:after="0" w:line="240" w:lineRule="auto"/>
        <w:ind w:left="720" w:hanging="720"/>
        <w:jc w:val="both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F0E0FF8" w14:textId="60162F04" w:rsidR="003373F7" w:rsidRPr="003373F7" w:rsidRDefault="009E1E65" w:rsidP="00BF4B3D">
      <w:pPr>
        <w:spacing w:after="0" w:line="240" w:lineRule="auto"/>
        <w:ind w:left="720" w:hanging="720"/>
        <w:jc w:val="both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4.</w:t>
      </w:r>
      <w:r w:rsidR="003373F7" w:rsidRPr="003373F7">
        <w:rPr>
          <w:rFonts w:ascii="Arial" w:eastAsia="Times New Roman" w:hAnsi="Arial" w:cs="Arial"/>
          <w:sz w:val="24"/>
          <w:szCs w:val="24"/>
          <w:lang w:eastAsia="en-GB"/>
        </w:rPr>
        <w:t xml:space="preserve">1.4 </w:t>
      </w:r>
      <w:r w:rsidR="003373F7" w:rsidRPr="003373F7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The </w:t>
      </w:r>
      <w:r w:rsidR="003373F7" w:rsidRPr="00552643">
        <w:rPr>
          <w:rFonts w:ascii="Arial" w:eastAsia="Times New Roman" w:hAnsi="Arial" w:cs="Arial"/>
          <w:sz w:val="24"/>
          <w:szCs w:val="24"/>
          <w:lang w:eastAsia="en-GB"/>
        </w:rPr>
        <w:t xml:space="preserve">Council’s Twinning Representative </w:t>
      </w:r>
      <w:r w:rsidR="003373F7" w:rsidRPr="003373F7">
        <w:rPr>
          <w:rFonts w:ascii="Arial" w:eastAsia="Times New Roman" w:hAnsi="Arial" w:cs="Arial"/>
          <w:sz w:val="24"/>
          <w:szCs w:val="24"/>
          <w:lang w:eastAsia="en-GB"/>
        </w:rPr>
        <w:t xml:space="preserve">will assist with any fund raising, securing </w:t>
      </w:r>
      <w:proofErr w:type="gramStart"/>
      <w:r w:rsidR="003373F7" w:rsidRPr="003373F7">
        <w:rPr>
          <w:rFonts w:ascii="Arial" w:eastAsia="Times New Roman" w:hAnsi="Arial" w:cs="Arial"/>
          <w:sz w:val="24"/>
          <w:szCs w:val="24"/>
          <w:lang w:eastAsia="en-GB"/>
        </w:rPr>
        <w:t>sponsorship</w:t>
      </w:r>
      <w:proofErr w:type="gramEnd"/>
      <w:r w:rsidR="003373F7" w:rsidRPr="003373F7">
        <w:rPr>
          <w:rFonts w:ascii="Arial" w:eastAsia="Times New Roman" w:hAnsi="Arial" w:cs="Arial"/>
          <w:sz w:val="24"/>
          <w:szCs w:val="24"/>
          <w:lang w:eastAsia="en-GB"/>
        </w:rPr>
        <w:t xml:space="preserve"> or making grant applications. </w:t>
      </w:r>
    </w:p>
    <w:p w14:paraId="79875B6E" w14:textId="77777777" w:rsidR="003373F7" w:rsidRPr="003373F7" w:rsidRDefault="003373F7" w:rsidP="00BF4B3D">
      <w:pPr>
        <w:spacing w:after="0" w:line="240" w:lineRule="auto"/>
        <w:ind w:left="720" w:hanging="720"/>
        <w:jc w:val="both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8CB8FF5" w14:textId="07641C71" w:rsidR="003373F7" w:rsidRPr="003373F7" w:rsidRDefault="009E1E65" w:rsidP="00BF4B3D">
      <w:pPr>
        <w:spacing w:after="0" w:line="240" w:lineRule="auto"/>
        <w:ind w:left="720" w:hanging="720"/>
        <w:jc w:val="both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lastRenderedPageBreak/>
        <w:t>4.</w:t>
      </w:r>
      <w:r w:rsidR="003373F7" w:rsidRPr="003373F7">
        <w:rPr>
          <w:rFonts w:ascii="Arial" w:eastAsia="Times New Roman" w:hAnsi="Arial" w:cs="Arial"/>
          <w:sz w:val="24"/>
          <w:szCs w:val="24"/>
          <w:lang w:eastAsia="en-GB"/>
        </w:rPr>
        <w:t>1.5</w:t>
      </w:r>
      <w:r w:rsidR="003373F7" w:rsidRPr="003373F7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Travel to the Twinning Partner Town will be with </w:t>
      </w:r>
      <w:r w:rsidR="003373F7" w:rsidRPr="00552643">
        <w:rPr>
          <w:rFonts w:ascii="Arial" w:eastAsia="Times New Roman" w:hAnsi="Arial" w:cs="Arial"/>
          <w:sz w:val="24"/>
          <w:szCs w:val="24"/>
          <w:lang w:eastAsia="en-GB"/>
        </w:rPr>
        <w:t xml:space="preserve">the agreement of the Town Clerk if any costs are to be incurred by the Council.  If these costs exceed £100 in any one year the nature must be reported to Full Council </w:t>
      </w:r>
      <w:r w:rsidR="003373F7" w:rsidRPr="003373F7">
        <w:rPr>
          <w:rFonts w:ascii="Arial" w:eastAsia="Times New Roman" w:hAnsi="Arial" w:cs="Arial"/>
          <w:sz w:val="24"/>
          <w:szCs w:val="24"/>
          <w:lang w:eastAsia="en-GB"/>
        </w:rPr>
        <w:t>for approval.</w:t>
      </w:r>
    </w:p>
    <w:p w14:paraId="145E93BB" w14:textId="77777777" w:rsidR="003373F7" w:rsidRPr="003373F7" w:rsidRDefault="003373F7" w:rsidP="00BF4B3D">
      <w:pPr>
        <w:spacing w:after="0" w:line="240" w:lineRule="auto"/>
        <w:ind w:left="720" w:hanging="720"/>
        <w:jc w:val="both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B562BBA" w14:textId="468CD50E" w:rsidR="003373F7" w:rsidRPr="003373F7" w:rsidRDefault="009E1E65" w:rsidP="00BF4B3D">
      <w:pPr>
        <w:spacing w:after="0" w:line="240" w:lineRule="auto"/>
        <w:ind w:left="720" w:hanging="720"/>
        <w:jc w:val="both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4.</w:t>
      </w:r>
      <w:r w:rsidR="003373F7" w:rsidRPr="003373F7">
        <w:rPr>
          <w:rFonts w:ascii="Arial" w:eastAsia="Times New Roman" w:hAnsi="Arial" w:cs="Arial"/>
          <w:sz w:val="24"/>
          <w:szCs w:val="24"/>
          <w:lang w:eastAsia="en-GB"/>
        </w:rPr>
        <w:t>1.6</w:t>
      </w:r>
      <w:r w:rsidR="003373F7" w:rsidRPr="003373F7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Any School </w:t>
      </w:r>
      <w:r w:rsidR="003373F7" w:rsidRPr="00552643">
        <w:rPr>
          <w:rFonts w:ascii="Arial" w:eastAsia="Times New Roman" w:hAnsi="Arial" w:cs="Arial"/>
          <w:sz w:val="24"/>
          <w:szCs w:val="24"/>
          <w:lang w:eastAsia="en-GB"/>
        </w:rPr>
        <w:t xml:space="preserve">or youth activities are to be agreed by the Council’s Twinning Representative. </w:t>
      </w:r>
    </w:p>
    <w:p w14:paraId="03D83A4B" w14:textId="77777777" w:rsidR="003373F7" w:rsidRPr="003373F7" w:rsidRDefault="003373F7" w:rsidP="00BF4B3D">
      <w:pPr>
        <w:spacing w:after="0" w:line="240" w:lineRule="auto"/>
        <w:ind w:left="720" w:hanging="720"/>
        <w:jc w:val="both"/>
        <w:textAlignment w:val="top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940F9CF" w14:textId="6E31B5C0" w:rsidR="003373F7" w:rsidRPr="003373F7" w:rsidRDefault="009E1E65" w:rsidP="00BF4B3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4.</w:t>
      </w:r>
      <w:r w:rsidR="003373F7" w:rsidRPr="003373F7">
        <w:rPr>
          <w:rFonts w:ascii="Arial" w:eastAsia="Times New Roman" w:hAnsi="Arial" w:cs="Arial"/>
          <w:sz w:val="24"/>
          <w:szCs w:val="24"/>
          <w:lang w:eastAsia="en-GB"/>
        </w:rPr>
        <w:t>1.7</w:t>
      </w:r>
      <w:r w:rsidR="003373F7" w:rsidRPr="003373F7">
        <w:rPr>
          <w:rFonts w:ascii="Arial" w:eastAsia="Times New Roman" w:hAnsi="Arial" w:cs="Arial"/>
          <w:sz w:val="24"/>
          <w:szCs w:val="24"/>
          <w:lang w:eastAsia="en-GB"/>
        </w:rPr>
        <w:tab/>
        <w:t>Any Officer and member visits and involvement is to be reported back to</w:t>
      </w:r>
      <w:r w:rsidR="003373F7" w:rsidRPr="003373F7">
        <w:rPr>
          <w:rFonts w:ascii="Arial" w:eastAsia="Times New Roman" w:hAnsi="Arial" w:cs="Arial"/>
          <w:color w:val="FF0000"/>
          <w:sz w:val="24"/>
          <w:szCs w:val="24"/>
          <w:lang w:eastAsia="en-GB"/>
        </w:rPr>
        <w:t xml:space="preserve"> </w:t>
      </w:r>
      <w:r w:rsidR="003373F7" w:rsidRPr="003373F7">
        <w:rPr>
          <w:rFonts w:ascii="Arial" w:eastAsia="Times New Roman" w:hAnsi="Arial" w:cs="Arial"/>
          <w:sz w:val="24"/>
          <w:szCs w:val="24"/>
          <w:lang w:eastAsia="en-GB"/>
        </w:rPr>
        <w:t xml:space="preserve">Full Council. </w:t>
      </w:r>
    </w:p>
    <w:p w14:paraId="6CBC3444" w14:textId="77777777" w:rsidR="003373F7" w:rsidRPr="003373F7" w:rsidRDefault="003373F7" w:rsidP="00BF4B3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B2E0C24" w14:textId="041DE1B4" w:rsidR="003373F7" w:rsidRPr="003373F7" w:rsidRDefault="009E1E65" w:rsidP="00BF4B3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4.</w:t>
      </w:r>
      <w:r w:rsidR="003373F7" w:rsidRPr="003373F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2</w:t>
      </w:r>
      <w:r w:rsidR="003373F7" w:rsidRPr="003373F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  <w:t>Conduct</w:t>
      </w:r>
    </w:p>
    <w:p w14:paraId="0094893D" w14:textId="77777777" w:rsidR="003373F7" w:rsidRPr="003373F7" w:rsidRDefault="003373F7" w:rsidP="00BF4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D619990" w14:textId="05CEFA08" w:rsidR="003373F7" w:rsidRPr="003373F7" w:rsidRDefault="009E1E65" w:rsidP="00BF4B3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4.</w:t>
      </w:r>
      <w:r w:rsidR="003373F7" w:rsidRPr="003373F7">
        <w:rPr>
          <w:rFonts w:ascii="Arial" w:eastAsia="Times New Roman" w:hAnsi="Arial" w:cs="Arial"/>
          <w:sz w:val="24"/>
          <w:szCs w:val="24"/>
          <w:lang w:eastAsia="en-GB"/>
        </w:rPr>
        <w:t>2.1</w:t>
      </w:r>
      <w:r w:rsidR="003373F7" w:rsidRPr="003373F7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Members must </w:t>
      </w:r>
      <w:proofErr w:type="gramStart"/>
      <w:r w:rsidR="003373F7" w:rsidRPr="003373F7">
        <w:rPr>
          <w:rFonts w:ascii="Arial" w:eastAsia="Times New Roman" w:hAnsi="Arial" w:cs="Arial"/>
          <w:sz w:val="24"/>
          <w:szCs w:val="24"/>
          <w:lang w:eastAsia="en-GB"/>
        </w:rPr>
        <w:t>follow the Code of Conduct at all times</w:t>
      </w:r>
      <w:proofErr w:type="gramEnd"/>
      <w:r w:rsidR="003373F7" w:rsidRPr="003373F7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</w:p>
    <w:p w14:paraId="044D1032" w14:textId="77777777" w:rsidR="003373F7" w:rsidRPr="003373F7" w:rsidRDefault="003373F7" w:rsidP="00BF4B3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B72F5CE" w14:textId="67AD5C55" w:rsidR="003373F7" w:rsidRPr="003373F7" w:rsidRDefault="009E1E65" w:rsidP="00BF4B3D">
      <w:pPr>
        <w:spacing w:after="0" w:line="240" w:lineRule="auto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4.</w:t>
      </w:r>
      <w:r w:rsidR="003373F7" w:rsidRPr="003373F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3</w:t>
      </w:r>
      <w:r w:rsidR="003373F7" w:rsidRPr="003373F7"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  <w:t xml:space="preserve">Financial </w:t>
      </w:r>
    </w:p>
    <w:p w14:paraId="244C96AF" w14:textId="77777777" w:rsidR="003373F7" w:rsidRPr="003373F7" w:rsidRDefault="003373F7" w:rsidP="00BF4B3D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93D8FEB" w14:textId="2DBBCC56" w:rsidR="003373F7" w:rsidRPr="003373F7" w:rsidRDefault="009E1E65" w:rsidP="00BF4B3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4.</w:t>
      </w:r>
      <w:r w:rsidR="003373F7" w:rsidRPr="003373F7">
        <w:rPr>
          <w:rFonts w:ascii="Arial" w:eastAsia="Times New Roman" w:hAnsi="Arial" w:cs="Arial"/>
          <w:sz w:val="24"/>
          <w:szCs w:val="24"/>
          <w:lang w:eastAsia="en-GB"/>
        </w:rPr>
        <w:t>3.1</w:t>
      </w:r>
      <w:r w:rsidR="003373F7" w:rsidRPr="003373F7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A budget may be allocated by the Council for the Twinning process as required and the </w:t>
      </w:r>
      <w:r w:rsidR="003373F7" w:rsidRPr="00552643">
        <w:rPr>
          <w:rFonts w:ascii="Arial" w:eastAsia="Times New Roman" w:hAnsi="Arial" w:cs="Arial"/>
          <w:sz w:val="24"/>
          <w:szCs w:val="24"/>
          <w:lang w:eastAsia="en-GB"/>
        </w:rPr>
        <w:t xml:space="preserve">Town Clerk has delegated power to agree Council expenditure for up to £100.00 for </w:t>
      </w:r>
      <w:r w:rsidR="003373F7" w:rsidRPr="003373F7">
        <w:rPr>
          <w:rFonts w:ascii="Arial" w:eastAsia="Times New Roman" w:hAnsi="Arial" w:cs="Arial"/>
          <w:sz w:val="24"/>
          <w:szCs w:val="24"/>
          <w:lang w:eastAsia="en-GB"/>
        </w:rPr>
        <w:t xml:space="preserve">each Town in each municipal year. </w:t>
      </w:r>
    </w:p>
    <w:p w14:paraId="39C6E3C4" w14:textId="77777777" w:rsidR="003373F7" w:rsidRPr="003373F7" w:rsidRDefault="003373F7" w:rsidP="00BF4B3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E1CB54A" w14:textId="1D62641C" w:rsidR="003373F7" w:rsidRPr="003373F7" w:rsidRDefault="009E1E65" w:rsidP="00BF4B3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4.</w:t>
      </w:r>
      <w:r w:rsidR="003373F7" w:rsidRPr="003373F7">
        <w:rPr>
          <w:rFonts w:ascii="Arial" w:eastAsia="Times New Roman" w:hAnsi="Arial" w:cs="Arial"/>
          <w:sz w:val="24"/>
          <w:szCs w:val="24"/>
          <w:lang w:eastAsia="en-GB"/>
        </w:rPr>
        <w:t>3.2</w:t>
      </w:r>
      <w:r w:rsidR="003373F7" w:rsidRPr="003373F7">
        <w:rPr>
          <w:rFonts w:ascii="Arial" w:eastAsia="Times New Roman" w:hAnsi="Arial" w:cs="Arial"/>
          <w:sz w:val="24"/>
          <w:szCs w:val="24"/>
          <w:lang w:eastAsia="en-GB"/>
        </w:rPr>
        <w:tab/>
        <w:t>Records of any expenditure are to be kept in accordance with the financial procedures of the Town Council.</w:t>
      </w:r>
    </w:p>
    <w:p w14:paraId="4E639E9D" w14:textId="77777777" w:rsidR="003373F7" w:rsidRPr="003373F7" w:rsidRDefault="003373F7" w:rsidP="00BF4B3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EC8D8DB" w14:textId="44080ABA" w:rsidR="003373F7" w:rsidRPr="003373F7" w:rsidRDefault="009E1E65" w:rsidP="00BF4B3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4.</w:t>
      </w:r>
      <w:r w:rsidR="003373F7" w:rsidRPr="003373F7">
        <w:rPr>
          <w:rFonts w:ascii="Arial" w:eastAsia="Times New Roman" w:hAnsi="Arial" w:cs="Arial"/>
          <w:sz w:val="24"/>
          <w:szCs w:val="24"/>
          <w:lang w:eastAsia="en-GB"/>
        </w:rPr>
        <w:t>3.3</w:t>
      </w:r>
      <w:r w:rsidR="003373F7" w:rsidRPr="003373F7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The Council will decide </w:t>
      </w:r>
      <w:proofErr w:type="gramStart"/>
      <w:r w:rsidR="003373F7" w:rsidRPr="003373F7">
        <w:rPr>
          <w:rFonts w:ascii="Arial" w:eastAsia="Times New Roman" w:hAnsi="Arial" w:cs="Arial"/>
          <w:sz w:val="24"/>
          <w:szCs w:val="24"/>
          <w:lang w:eastAsia="en-GB"/>
        </w:rPr>
        <w:t>whether or not</w:t>
      </w:r>
      <w:proofErr w:type="gramEnd"/>
      <w:r w:rsidR="003373F7" w:rsidRPr="003373F7">
        <w:rPr>
          <w:rFonts w:ascii="Arial" w:eastAsia="Times New Roman" w:hAnsi="Arial" w:cs="Arial"/>
          <w:sz w:val="24"/>
          <w:szCs w:val="24"/>
          <w:lang w:eastAsia="en-GB"/>
        </w:rPr>
        <w:t xml:space="preserve"> to make any payment towards travel and subsistence expenses for visits to the twin partners.</w:t>
      </w:r>
    </w:p>
    <w:p w14:paraId="5A343202" w14:textId="77777777" w:rsidR="003373F7" w:rsidRPr="003373F7" w:rsidRDefault="003373F7" w:rsidP="00BF4B3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F6F5883" w14:textId="54A7F5F6" w:rsidR="003373F7" w:rsidRPr="003373F7" w:rsidRDefault="009E1E65" w:rsidP="00BF4B3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4.</w:t>
      </w:r>
      <w:r w:rsidR="003373F7" w:rsidRPr="003373F7">
        <w:rPr>
          <w:rFonts w:ascii="Arial" w:eastAsia="Times New Roman" w:hAnsi="Arial" w:cs="Arial"/>
          <w:sz w:val="24"/>
          <w:szCs w:val="24"/>
          <w:lang w:eastAsia="en-GB"/>
        </w:rPr>
        <w:t xml:space="preserve">3.4 </w:t>
      </w:r>
      <w:r w:rsidR="003373F7" w:rsidRPr="003373F7">
        <w:rPr>
          <w:rFonts w:ascii="Arial" w:eastAsia="Times New Roman" w:hAnsi="Arial" w:cs="Arial"/>
          <w:sz w:val="24"/>
          <w:szCs w:val="24"/>
          <w:lang w:eastAsia="en-GB"/>
        </w:rPr>
        <w:tab/>
        <w:t>Should a spouse/partner accompany an Officer or Member on a Twinning visit then they are responsible for any additional costs and not the Town Council.</w:t>
      </w:r>
    </w:p>
    <w:p w14:paraId="0DA34EA4" w14:textId="77777777" w:rsidR="003373F7" w:rsidRPr="003373F7" w:rsidRDefault="003373F7" w:rsidP="00BF4B3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D0CB422" w14:textId="21C0A766" w:rsidR="003373F7" w:rsidRPr="003373F7" w:rsidRDefault="009E1E65" w:rsidP="00BF4B3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4.</w:t>
      </w:r>
      <w:r w:rsidR="003373F7" w:rsidRPr="003373F7">
        <w:rPr>
          <w:rFonts w:ascii="Arial" w:eastAsia="Times New Roman" w:hAnsi="Arial" w:cs="Arial"/>
          <w:sz w:val="24"/>
          <w:szCs w:val="24"/>
          <w:lang w:eastAsia="en-GB"/>
        </w:rPr>
        <w:t>3.5</w:t>
      </w:r>
      <w:r w:rsidR="003373F7" w:rsidRPr="003373F7">
        <w:rPr>
          <w:rFonts w:ascii="Arial" w:eastAsia="Times New Roman" w:hAnsi="Arial" w:cs="Arial"/>
          <w:sz w:val="24"/>
          <w:szCs w:val="24"/>
          <w:lang w:eastAsia="en-GB"/>
        </w:rPr>
        <w:tab/>
        <w:t xml:space="preserve">Hospitality on a formal visit to Twin Towns should be declared in the hospitality register of the Town Council. </w:t>
      </w:r>
    </w:p>
    <w:p w14:paraId="7B674BEC" w14:textId="77777777" w:rsidR="003373F7" w:rsidRPr="003373F7" w:rsidRDefault="003373F7" w:rsidP="00BF4B3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4D89931" w14:textId="74AB8B40" w:rsidR="003373F7" w:rsidRPr="003373F7" w:rsidRDefault="009E1E65" w:rsidP="00BF4B3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4.</w:t>
      </w:r>
      <w:r w:rsidR="003373F7" w:rsidRPr="003373F7">
        <w:rPr>
          <w:rFonts w:ascii="Arial" w:eastAsia="Times New Roman" w:hAnsi="Arial" w:cs="Arial"/>
          <w:bCs/>
          <w:sz w:val="24"/>
          <w:szCs w:val="24"/>
          <w:lang w:eastAsia="en-GB"/>
        </w:rPr>
        <w:t>3.6</w:t>
      </w:r>
      <w:r w:rsidR="003373F7" w:rsidRPr="003373F7">
        <w:rPr>
          <w:rFonts w:ascii="Arial" w:eastAsia="Times New Roman" w:hAnsi="Arial" w:cs="Arial"/>
          <w:bCs/>
          <w:sz w:val="24"/>
          <w:szCs w:val="24"/>
          <w:lang w:eastAsia="en-GB"/>
        </w:rPr>
        <w:tab/>
        <w:t xml:space="preserve">If gifts are received during a visit an Officer/ Member should record this in the gifts register. </w:t>
      </w:r>
    </w:p>
    <w:p w14:paraId="4479BB67" w14:textId="77777777" w:rsidR="003373F7" w:rsidRPr="003373F7" w:rsidRDefault="003373F7" w:rsidP="00BF4B3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D1726A7" w14:textId="632B2C22" w:rsidR="003373F7" w:rsidRPr="003373F7" w:rsidRDefault="009E1E65" w:rsidP="00BF4B3D">
      <w:pPr>
        <w:spacing w:after="0" w:line="240" w:lineRule="auto"/>
        <w:ind w:left="720" w:hanging="720"/>
        <w:jc w:val="both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4.</w:t>
      </w:r>
      <w:r w:rsidR="003373F7" w:rsidRPr="003373F7">
        <w:rPr>
          <w:rFonts w:ascii="Arial" w:eastAsia="Times New Roman" w:hAnsi="Arial" w:cs="Arial"/>
          <w:bCs/>
          <w:sz w:val="24"/>
          <w:szCs w:val="24"/>
          <w:lang w:eastAsia="en-GB"/>
        </w:rPr>
        <w:t>3.7</w:t>
      </w:r>
      <w:r w:rsidR="003373F7" w:rsidRPr="003373F7">
        <w:rPr>
          <w:rFonts w:ascii="Arial" w:eastAsia="Times New Roman" w:hAnsi="Arial" w:cs="Arial"/>
          <w:bCs/>
          <w:sz w:val="24"/>
          <w:szCs w:val="24"/>
          <w:lang w:eastAsia="en-GB"/>
        </w:rPr>
        <w:tab/>
        <w:t xml:space="preserve">Should gifts be taken to the host Twinned Partner these should be agreed first by the </w:t>
      </w:r>
      <w:r w:rsidR="003373F7" w:rsidRPr="00552643">
        <w:rPr>
          <w:rFonts w:ascii="Arial" w:eastAsia="Times New Roman" w:hAnsi="Arial" w:cs="Arial"/>
          <w:bCs/>
          <w:sz w:val="24"/>
          <w:szCs w:val="24"/>
          <w:lang w:eastAsia="en-GB"/>
        </w:rPr>
        <w:t>Council’s Twinning Representative.</w:t>
      </w:r>
    </w:p>
    <w:p w14:paraId="3727209A" w14:textId="4C328C0A" w:rsidR="006303CB" w:rsidRPr="001042AB" w:rsidRDefault="006303CB" w:rsidP="00BF4B3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</w:p>
    <w:p w14:paraId="308883C0" w14:textId="5D3B3E1B" w:rsidR="006303CB" w:rsidRDefault="009E1E65" w:rsidP="00BF4B3D">
      <w:pPr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5</w:t>
      </w:r>
      <w:r w:rsidR="006303CB">
        <w:rPr>
          <w:rFonts w:ascii="Arial" w:hAnsi="Arial" w:cs="Arial"/>
          <w:b/>
          <w:bCs/>
          <w:sz w:val="24"/>
          <w:szCs w:val="24"/>
        </w:rPr>
        <w:t>.</w:t>
      </w:r>
      <w:r w:rsidR="006303CB">
        <w:rPr>
          <w:rFonts w:ascii="Arial" w:hAnsi="Arial" w:cs="Arial"/>
          <w:b/>
          <w:bCs/>
          <w:sz w:val="24"/>
          <w:szCs w:val="24"/>
        </w:rPr>
        <w:tab/>
      </w:r>
      <w:r w:rsidR="006303CB" w:rsidRPr="00423432">
        <w:rPr>
          <w:rFonts w:ascii="Arial" w:hAnsi="Arial" w:cs="Arial"/>
          <w:b/>
          <w:bCs/>
          <w:sz w:val="24"/>
          <w:szCs w:val="24"/>
        </w:rPr>
        <w:t>Other relevant policies</w:t>
      </w:r>
      <w:r w:rsidR="006303CB" w:rsidRPr="001042AB">
        <w:rPr>
          <w:rFonts w:ascii="Arial" w:hAnsi="Arial" w:cs="Arial"/>
          <w:bCs/>
          <w:sz w:val="24"/>
          <w:szCs w:val="24"/>
        </w:rPr>
        <w:t xml:space="preserve"> </w:t>
      </w:r>
    </w:p>
    <w:p w14:paraId="549DAFCE" w14:textId="77777777" w:rsidR="00BF4B3D" w:rsidRPr="009E1E65" w:rsidRDefault="00BF4B3D" w:rsidP="00BF4B3D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="2251" w:tblpY="11"/>
        <w:tblW w:w="0" w:type="auto"/>
        <w:tblLook w:val="04A0" w:firstRow="1" w:lastRow="0" w:firstColumn="1" w:lastColumn="0" w:noHBand="0" w:noVBand="1"/>
      </w:tblPr>
      <w:tblGrid>
        <w:gridCol w:w="5524"/>
      </w:tblGrid>
      <w:tr w:rsidR="00007F0A" w14:paraId="2788869B" w14:textId="77777777" w:rsidTr="00007F0A">
        <w:tc>
          <w:tcPr>
            <w:tcW w:w="5524" w:type="dxa"/>
          </w:tcPr>
          <w:p w14:paraId="4BF23FDB" w14:textId="71D3FD3D" w:rsidR="00007F0A" w:rsidRPr="000012B4" w:rsidRDefault="003373F7" w:rsidP="00BF4B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Civic Handbook</w:t>
            </w:r>
            <w:r w:rsidR="00007F0A" w:rsidRPr="000012B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007F0A" w14:paraId="20ACA455" w14:textId="77777777" w:rsidTr="00007F0A">
        <w:tc>
          <w:tcPr>
            <w:tcW w:w="5524" w:type="dxa"/>
          </w:tcPr>
          <w:p w14:paraId="3BA0BE2D" w14:textId="1DD2E168" w:rsidR="00007F0A" w:rsidRPr="000012B4" w:rsidRDefault="009E1E65" w:rsidP="00BF4B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Handling Policy for Ceremonial Chains</w:t>
            </w:r>
          </w:p>
        </w:tc>
      </w:tr>
      <w:tr w:rsidR="00007F0A" w14:paraId="36841B99" w14:textId="77777777" w:rsidTr="00007F0A">
        <w:tc>
          <w:tcPr>
            <w:tcW w:w="5524" w:type="dxa"/>
          </w:tcPr>
          <w:p w14:paraId="1A291E82" w14:textId="69B5BA1B" w:rsidR="00007F0A" w:rsidRPr="000012B4" w:rsidRDefault="009E1E65" w:rsidP="00BF4B3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Members Code of Conduct</w:t>
            </w:r>
          </w:p>
        </w:tc>
      </w:tr>
    </w:tbl>
    <w:p w14:paraId="45B0AC2B" w14:textId="77777777" w:rsidR="004B63BC" w:rsidRDefault="004B63BC" w:rsidP="00BF4B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78EB933" w14:textId="77777777" w:rsidR="006303CB" w:rsidRDefault="006303CB" w:rsidP="00BF4B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224DE00" w14:textId="77777777" w:rsidR="001214AC" w:rsidRPr="006303CB" w:rsidRDefault="001214AC" w:rsidP="00BF4B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586A413" w14:textId="7A64AC5D" w:rsidR="00EA140D" w:rsidRPr="006303CB" w:rsidRDefault="00BF5168" w:rsidP="00BF4B3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03CB">
        <w:rPr>
          <w:rFonts w:ascii="Arial" w:hAnsi="Arial" w:cs="Arial"/>
          <w:sz w:val="24"/>
          <w:szCs w:val="24"/>
        </w:rPr>
        <w:t xml:space="preserve"> </w:t>
      </w:r>
    </w:p>
    <w:sectPr w:rsidR="00EA140D" w:rsidRPr="006303CB" w:rsidSect="007857C5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2E2F6" w14:textId="77777777" w:rsidR="00A1100B" w:rsidRDefault="00A1100B" w:rsidP="0091367C">
      <w:pPr>
        <w:spacing w:after="0" w:line="240" w:lineRule="auto"/>
      </w:pPr>
      <w:r>
        <w:separator/>
      </w:r>
    </w:p>
  </w:endnote>
  <w:endnote w:type="continuationSeparator" w:id="0">
    <w:p w14:paraId="4100A892" w14:textId="77777777" w:rsidR="00A1100B" w:rsidRDefault="00A1100B" w:rsidP="00913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8037033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90660BD" w14:textId="06060A5D" w:rsidR="0091367C" w:rsidRDefault="0091367C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C10EF">
          <w:rPr>
            <w:noProof/>
          </w:rPr>
          <w:t>1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</w:p>
    </w:sdtContent>
  </w:sdt>
  <w:p w14:paraId="6296476C" w14:textId="77777777" w:rsidR="0091367C" w:rsidRDefault="00913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C7035" w14:textId="77777777" w:rsidR="00A1100B" w:rsidRDefault="00A1100B" w:rsidP="0091367C">
      <w:pPr>
        <w:spacing w:after="0" w:line="240" w:lineRule="auto"/>
      </w:pPr>
      <w:r>
        <w:separator/>
      </w:r>
    </w:p>
  </w:footnote>
  <w:footnote w:type="continuationSeparator" w:id="0">
    <w:p w14:paraId="18F196B2" w14:textId="77777777" w:rsidR="00A1100B" w:rsidRDefault="00A1100B" w:rsidP="00913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DBB27" w14:textId="6A163DAE" w:rsidR="006303CB" w:rsidRPr="006303CB" w:rsidRDefault="00A57344">
    <w:pPr>
      <w:pStyle w:val="Header"/>
      <w:rPr>
        <w:rFonts w:ascii="Arial" w:hAnsi="Arial" w:cs="Arial"/>
        <w:sz w:val="24"/>
        <w:szCs w:val="24"/>
      </w:rPr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7F2EE091" wp14:editId="40DB005D">
          <wp:simplePos x="0" y="0"/>
          <wp:positionH relativeFrom="margin">
            <wp:align>center</wp:align>
          </wp:positionH>
          <wp:positionV relativeFrom="paragraph">
            <wp:posOffset>-353060</wp:posOffset>
          </wp:positionV>
          <wp:extent cx="1752600" cy="871377"/>
          <wp:effectExtent l="0" t="0" r="0" b="508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TC 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52600" cy="8713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44908"/>
    <w:multiLevelType w:val="hybridMultilevel"/>
    <w:tmpl w:val="1E70135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85967A4"/>
    <w:multiLevelType w:val="hybridMultilevel"/>
    <w:tmpl w:val="A0BCE152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8B2A03"/>
    <w:multiLevelType w:val="hybridMultilevel"/>
    <w:tmpl w:val="C4D6C12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7401C8"/>
    <w:multiLevelType w:val="hybridMultilevel"/>
    <w:tmpl w:val="B5D65D40"/>
    <w:lvl w:ilvl="0" w:tplc="08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" w15:restartNumberingAfterBreak="0">
    <w:nsid w:val="1E781009"/>
    <w:multiLevelType w:val="hybridMultilevel"/>
    <w:tmpl w:val="A1EEB9DC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AB3547A"/>
    <w:multiLevelType w:val="hybridMultilevel"/>
    <w:tmpl w:val="6ED4178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931387"/>
    <w:multiLevelType w:val="hybridMultilevel"/>
    <w:tmpl w:val="BCCA116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EF206E2"/>
    <w:multiLevelType w:val="hybridMultilevel"/>
    <w:tmpl w:val="7F2E9F3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7576006F"/>
    <w:multiLevelType w:val="hybridMultilevel"/>
    <w:tmpl w:val="7932D65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96400625">
    <w:abstractNumId w:val="5"/>
  </w:num>
  <w:num w:numId="2" w16cid:durableId="673917059">
    <w:abstractNumId w:val="4"/>
  </w:num>
  <w:num w:numId="3" w16cid:durableId="114760312">
    <w:abstractNumId w:val="7"/>
  </w:num>
  <w:num w:numId="4" w16cid:durableId="157691845">
    <w:abstractNumId w:val="8"/>
  </w:num>
  <w:num w:numId="5" w16cid:durableId="2052148970">
    <w:abstractNumId w:val="2"/>
  </w:num>
  <w:num w:numId="6" w16cid:durableId="498270345">
    <w:abstractNumId w:val="6"/>
  </w:num>
  <w:num w:numId="7" w16cid:durableId="874469526">
    <w:abstractNumId w:val="3"/>
  </w:num>
  <w:num w:numId="8" w16cid:durableId="1492452740">
    <w:abstractNumId w:val="0"/>
  </w:num>
  <w:num w:numId="9" w16cid:durableId="892539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6E5"/>
    <w:rsid w:val="00000D4B"/>
    <w:rsid w:val="00007397"/>
    <w:rsid w:val="00007F0A"/>
    <w:rsid w:val="0002187D"/>
    <w:rsid w:val="00031051"/>
    <w:rsid w:val="000351D9"/>
    <w:rsid w:val="00064830"/>
    <w:rsid w:val="00071737"/>
    <w:rsid w:val="000879CC"/>
    <w:rsid w:val="000C3F07"/>
    <w:rsid w:val="000D4069"/>
    <w:rsid w:val="000F18E5"/>
    <w:rsid w:val="00110EB2"/>
    <w:rsid w:val="001214AC"/>
    <w:rsid w:val="001234B4"/>
    <w:rsid w:val="0018419B"/>
    <w:rsid w:val="001B06F1"/>
    <w:rsid w:val="001B7DDD"/>
    <w:rsid w:val="001C56E6"/>
    <w:rsid w:val="001D76AF"/>
    <w:rsid w:val="001E3150"/>
    <w:rsid w:val="001E59AC"/>
    <w:rsid w:val="002048DC"/>
    <w:rsid w:val="002101BE"/>
    <w:rsid w:val="0022030C"/>
    <w:rsid w:val="002437FA"/>
    <w:rsid w:val="00257891"/>
    <w:rsid w:val="00262729"/>
    <w:rsid w:val="00264A2E"/>
    <w:rsid w:val="002668EA"/>
    <w:rsid w:val="002760C9"/>
    <w:rsid w:val="0027778D"/>
    <w:rsid w:val="002921BE"/>
    <w:rsid w:val="002A0C9F"/>
    <w:rsid w:val="002B5A47"/>
    <w:rsid w:val="002C1B85"/>
    <w:rsid w:val="002D0BF2"/>
    <w:rsid w:val="002D5661"/>
    <w:rsid w:val="002D5BE5"/>
    <w:rsid w:val="00300221"/>
    <w:rsid w:val="00302F70"/>
    <w:rsid w:val="0030662D"/>
    <w:rsid w:val="00317C1A"/>
    <w:rsid w:val="00330005"/>
    <w:rsid w:val="003338D7"/>
    <w:rsid w:val="00335E8A"/>
    <w:rsid w:val="003373F7"/>
    <w:rsid w:val="00345E69"/>
    <w:rsid w:val="003571B3"/>
    <w:rsid w:val="00361ACA"/>
    <w:rsid w:val="00363036"/>
    <w:rsid w:val="0038109B"/>
    <w:rsid w:val="00396AE6"/>
    <w:rsid w:val="003A3BF6"/>
    <w:rsid w:val="003B46EC"/>
    <w:rsid w:val="003E5BD6"/>
    <w:rsid w:val="00414DD0"/>
    <w:rsid w:val="00417205"/>
    <w:rsid w:val="0042074D"/>
    <w:rsid w:val="00430D3F"/>
    <w:rsid w:val="0044289C"/>
    <w:rsid w:val="00444BB9"/>
    <w:rsid w:val="004469AB"/>
    <w:rsid w:val="00467D95"/>
    <w:rsid w:val="00476F8B"/>
    <w:rsid w:val="00480144"/>
    <w:rsid w:val="00492FB9"/>
    <w:rsid w:val="0049788B"/>
    <w:rsid w:val="004B565D"/>
    <w:rsid w:val="004B5D41"/>
    <w:rsid w:val="004B63BC"/>
    <w:rsid w:val="004D3178"/>
    <w:rsid w:val="004D4580"/>
    <w:rsid w:val="004E51BC"/>
    <w:rsid w:val="004E5C3E"/>
    <w:rsid w:val="00504DE9"/>
    <w:rsid w:val="00522F63"/>
    <w:rsid w:val="00524D3E"/>
    <w:rsid w:val="00531B70"/>
    <w:rsid w:val="00552643"/>
    <w:rsid w:val="00561B25"/>
    <w:rsid w:val="00580AC8"/>
    <w:rsid w:val="00582A70"/>
    <w:rsid w:val="00592C06"/>
    <w:rsid w:val="00594C21"/>
    <w:rsid w:val="005A1B62"/>
    <w:rsid w:val="005B4536"/>
    <w:rsid w:val="005B5968"/>
    <w:rsid w:val="005C10EF"/>
    <w:rsid w:val="005C2F4B"/>
    <w:rsid w:val="005F543C"/>
    <w:rsid w:val="00600661"/>
    <w:rsid w:val="006058CF"/>
    <w:rsid w:val="006139D5"/>
    <w:rsid w:val="00623A6C"/>
    <w:rsid w:val="00627C94"/>
    <w:rsid w:val="006303CB"/>
    <w:rsid w:val="00631B3A"/>
    <w:rsid w:val="00687B61"/>
    <w:rsid w:val="006C4EB1"/>
    <w:rsid w:val="006E1FC3"/>
    <w:rsid w:val="007027AF"/>
    <w:rsid w:val="0071005F"/>
    <w:rsid w:val="00711A7B"/>
    <w:rsid w:val="00722E19"/>
    <w:rsid w:val="00746A27"/>
    <w:rsid w:val="00752EEA"/>
    <w:rsid w:val="00757044"/>
    <w:rsid w:val="0076486F"/>
    <w:rsid w:val="00781D9E"/>
    <w:rsid w:val="007857C5"/>
    <w:rsid w:val="007A30C7"/>
    <w:rsid w:val="007A3318"/>
    <w:rsid w:val="007B6B44"/>
    <w:rsid w:val="007B7B19"/>
    <w:rsid w:val="007C181B"/>
    <w:rsid w:val="007F3B00"/>
    <w:rsid w:val="007F684E"/>
    <w:rsid w:val="00801A2E"/>
    <w:rsid w:val="00833376"/>
    <w:rsid w:val="0083447D"/>
    <w:rsid w:val="0085519B"/>
    <w:rsid w:val="00855B58"/>
    <w:rsid w:val="008620C2"/>
    <w:rsid w:val="008836EB"/>
    <w:rsid w:val="008838C1"/>
    <w:rsid w:val="0089143D"/>
    <w:rsid w:val="008A4B0F"/>
    <w:rsid w:val="008A5A02"/>
    <w:rsid w:val="008B2722"/>
    <w:rsid w:val="008C6940"/>
    <w:rsid w:val="008D360A"/>
    <w:rsid w:val="008E7F9E"/>
    <w:rsid w:val="008F2D33"/>
    <w:rsid w:val="009002CD"/>
    <w:rsid w:val="00907731"/>
    <w:rsid w:val="0091367C"/>
    <w:rsid w:val="0092069B"/>
    <w:rsid w:val="00921DDE"/>
    <w:rsid w:val="009442C5"/>
    <w:rsid w:val="009505AE"/>
    <w:rsid w:val="0096067E"/>
    <w:rsid w:val="009A3874"/>
    <w:rsid w:val="009C4B96"/>
    <w:rsid w:val="009E1E65"/>
    <w:rsid w:val="009E5E88"/>
    <w:rsid w:val="00A04D19"/>
    <w:rsid w:val="00A05153"/>
    <w:rsid w:val="00A0636D"/>
    <w:rsid w:val="00A10B86"/>
    <w:rsid w:val="00A1100B"/>
    <w:rsid w:val="00A266AA"/>
    <w:rsid w:val="00A36CE4"/>
    <w:rsid w:val="00A40363"/>
    <w:rsid w:val="00A43157"/>
    <w:rsid w:val="00A44AC1"/>
    <w:rsid w:val="00A57344"/>
    <w:rsid w:val="00A603CC"/>
    <w:rsid w:val="00A65574"/>
    <w:rsid w:val="00A87884"/>
    <w:rsid w:val="00A928F5"/>
    <w:rsid w:val="00A941AA"/>
    <w:rsid w:val="00AC64A9"/>
    <w:rsid w:val="00AD0B30"/>
    <w:rsid w:val="00AF1024"/>
    <w:rsid w:val="00B05BB1"/>
    <w:rsid w:val="00B11F12"/>
    <w:rsid w:val="00B25DE9"/>
    <w:rsid w:val="00B35815"/>
    <w:rsid w:val="00B40976"/>
    <w:rsid w:val="00B478DD"/>
    <w:rsid w:val="00B7094F"/>
    <w:rsid w:val="00B75455"/>
    <w:rsid w:val="00B77878"/>
    <w:rsid w:val="00B90A8C"/>
    <w:rsid w:val="00B946E5"/>
    <w:rsid w:val="00BA1AAA"/>
    <w:rsid w:val="00BB35D9"/>
    <w:rsid w:val="00BC5EFA"/>
    <w:rsid w:val="00BD0A8C"/>
    <w:rsid w:val="00BD226C"/>
    <w:rsid w:val="00BD455E"/>
    <w:rsid w:val="00BD7C0E"/>
    <w:rsid w:val="00BF2D0F"/>
    <w:rsid w:val="00BF4B3D"/>
    <w:rsid w:val="00BF5168"/>
    <w:rsid w:val="00C20DBF"/>
    <w:rsid w:val="00C23801"/>
    <w:rsid w:val="00C26B4E"/>
    <w:rsid w:val="00C32EE0"/>
    <w:rsid w:val="00C37856"/>
    <w:rsid w:val="00C3786C"/>
    <w:rsid w:val="00C402C7"/>
    <w:rsid w:val="00C41A05"/>
    <w:rsid w:val="00C87C69"/>
    <w:rsid w:val="00CA5C70"/>
    <w:rsid w:val="00CA66F0"/>
    <w:rsid w:val="00CC148C"/>
    <w:rsid w:val="00CD3D13"/>
    <w:rsid w:val="00D02FE2"/>
    <w:rsid w:val="00D3352F"/>
    <w:rsid w:val="00D47E78"/>
    <w:rsid w:val="00D73473"/>
    <w:rsid w:val="00DB5A1F"/>
    <w:rsid w:val="00DE1361"/>
    <w:rsid w:val="00DF7714"/>
    <w:rsid w:val="00E41BDB"/>
    <w:rsid w:val="00E55373"/>
    <w:rsid w:val="00E72777"/>
    <w:rsid w:val="00E75808"/>
    <w:rsid w:val="00E917A3"/>
    <w:rsid w:val="00E951F9"/>
    <w:rsid w:val="00EA140D"/>
    <w:rsid w:val="00EA5E79"/>
    <w:rsid w:val="00EB0805"/>
    <w:rsid w:val="00EC18AC"/>
    <w:rsid w:val="00EC30D1"/>
    <w:rsid w:val="00EE6DE8"/>
    <w:rsid w:val="00EF4F2B"/>
    <w:rsid w:val="00F13585"/>
    <w:rsid w:val="00F20CD7"/>
    <w:rsid w:val="00F22310"/>
    <w:rsid w:val="00F30B16"/>
    <w:rsid w:val="00F34E3D"/>
    <w:rsid w:val="00F406A3"/>
    <w:rsid w:val="00F54E2C"/>
    <w:rsid w:val="00F62BC3"/>
    <w:rsid w:val="00F708AB"/>
    <w:rsid w:val="00F731D1"/>
    <w:rsid w:val="00F800D9"/>
    <w:rsid w:val="00F80AC0"/>
    <w:rsid w:val="00F911FA"/>
    <w:rsid w:val="00FC225A"/>
    <w:rsid w:val="00FF7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4A7393"/>
  <w15:chartTrackingRefBased/>
  <w15:docId w15:val="{D5E0A938-60E3-4C40-9FC5-E4DEDA1C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946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2231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13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67C"/>
  </w:style>
  <w:style w:type="paragraph" w:styleId="Footer">
    <w:name w:val="footer"/>
    <w:basedOn w:val="Normal"/>
    <w:link w:val="FooterChar"/>
    <w:uiPriority w:val="99"/>
    <w:unhideWhenUsed/>
    <w:rsid w:val="009136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adams</dc:creator>
  <cp:keywords/>
  <dc:description/>
  <cp:lastModifiedBy>Lucy Jones</cp:lastModifiedBy>
  <cp:revision>2</cp:revision>
  <dcterms:created xsi:type="dcterms:W3CDTF">2023-11-24T11:54:00Z</dcterms:created>
  <dcterms:modified xsi:type="dcterms:W3CDTF">2023-11-24T11:54:00Z</dcterms:modified>
</cp:coreProperties>
</file>